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E47" w:rsidRDefault="00454E47" w:rsidP="002820D8">
      <w:pPr>
        <w:pStyle w:val="a6"/>
        <w:spacing w:line="216" w:lineRule="auto"/>
        <w:ind w:left="0" w:right="27"/>
        <w:rPr>
          <w:caps w:val="0"/>
          <w:szCs w:val="28"/>
        </w:rPr>
      </w:pPr>
    </w:p>
    <w:p w:rsidR="002820D8" w:rsidRPr="0066243D" w:rsidRDefault="002820D8" w:rsidP="002820D8">
      <w:pPr>
        <w:pStyle w:val="a6"/>
        <w:spacing w:line="216" w:lineRule="auto"/>
        <w:ind w:left="0" w:right="27"/>
        <w:rPr>
          <w:caps w:val="0"/>
          <w:szCs w:val="28"/>
        </w:rPr>
      </w:pPr>
      <w:r w:rsidRPr="0066243D">
        <w:rPr>
          <w:caps w:val="0"/>
          <w:szCs w:val="28"/>
        </w:rPr>
        <w:t xml:space="preserve">Информация о результатах </w:t>
      </w:r>
      <w:r w:rsidR="004A124C" w:rsidRPr="0066243D">
        <w:rPr>
          <w:caps w:val="0"/>
          <w:szCs w:val="28"/>
        </w:rPr>
        <w:t>экспертно-аналитического</w:t>
      </w:r>
      <w:r w:rsidRPr="0066243D">
        <w:rPr>
          <w:caps w:val="0"/>
          <w:szCs w:val="28"/>
        </w:rPr>
        <w:t xml:space="preserve"> мероприятия</w:t>
      </w:r>
      <w:r w:rsidRPr="0066243D">
        <w:rPr>
          <w:szCs w:val="28"/>
        </w:rPr>
        <w:t xml:space="preserve"> </w:t>
      </w:r>
    </w:p>
    <w:p w:rsidR="002820D8" w:rsidRPr="0066243D" w:rsidRDefault="000A7B03" w:rsidP="0025141A">
      <w:pPr>
        <w:spacing w:after="120" w:line="216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243D">
        <w:rPr>
          <w:rFonts w:ascii="Times New Roman" w:hAnsi="Times New Roman" w:cs="Times New Roman"/>
          <w:b/>
          <w:sz w:val="28"/>
          <w:szCs w:val="28"/>
        </w:rPr>
        <w:t>«</w:t>
      </w:r>
      <w:r w:rsidR="0025141A">
        <w:rPr>
          <w:rFonts w:ascii="Times New Roman" w:hAnsi="Times New Roman" w:cs="Times New Roman"/>
          <w:b/>
          <w:sz w:val="28"/>
          <w:szCs w:val="28"/>
        </w:rPr>
        <w:t>Э</w:t>
      </w:r>
      <w:r w:rsidR="0025141A" w:rsidRPr="0025141A">
        <w:rPr>
          <w:rFonts w:ascii="Times New Roman" w:hAnsi="Times New Roman" w:cs="Times New Roman"/>
          <w:b/>
          <w:sz w:val="28"/>
          <w:szCs w:val="28"/>
        </w:rPr>
        <w:t>кспертиз</w:t>
      </w:r>
      <w:r w:rsidR="0025141A">
        <w:rPr>
          <w:rFonts w:ascii="Times New Roman" w:hAnsi="Times New Roman" w:cs="Times New Roman"/>
          <w:b/>
          <w:sz w:val="28"/>
          <w:szCs w:val="28"/>
        </w:rPr>
        <w:t>а</w:t>
      </w:r>
      <w:r w:rsidR="0025141A" w:rsidRPr="002514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25141A" w:rsidRPr="0025141A">
        <w:rPr>
          <w:rFonts w:ascii="Times New Roman" w:hAnsi="Times New Roman" w:cs="Times New Roman"/>
          <w:b/>
          <w:sz w:val="28"/>
          <w:szCs w:val="28"/>
        </w:rPr>
        <w:t>проекта решения Совета депутатов  городского округа</w:t>
      </w:r>
      <w:proofErr w:type="gramEnd"/>
      <w:r w:rsidR="0025141A" w:rsidRPr="0025141A">
        <w:rPr>
          <w:rFonts w:ascii="Times New Roman" w:hAnsi="Times New Roman" w:cs="Times New Roman"/>
          <w:b/>
          <w:sz w:val="28"/>
          <w:szCs w:val="28"/>
        </w:rPr>
        <w:t xml:space="preserve"> Анадырь «О бюджете городского округа Анадырь на 2021 год и плановый период 2022 и 2023 годов»</w:t>
      </w:r>
    </w:p>
    <w:p w:rsidR="0025141A" w:rsidRDefault="0025141A" w:rsidP="0025141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Контрольно – счётным отделом при Совете депутатов городского округа Анадырь</w:t>
      </w:r>
      <w:r w:rsidR="00056344" w:rsidRPr="0066243D">
        <w:rPr>
          <w:rFonts w:ascii="Times New Roman" w:hAnsi="Times New Roman" w:cs="Times New Roman"/>
          <w:sz w:val="28"/>
          <w:szCs w:val="28"/>
        </w:rPr>
        <w:t xml:space="preserve"> подготовлено </w:t>
      </w:r>
      <w:r w:rsidR="00B15F59" w:rsidRPr="0066243D">
        <w:rPr>
          <w:rFonts w:ascii="Times New Roman" w:hAnsi="Times New Roman" w:cs="Times New Roman"/>
          <w:sz w:val="28"/>
          <w:szCs w:val="28"/>
        </w:rPr>
        <w:t>З</w:t>
      </w:r>
      <w:r w:rsidR="00056344" w:rsidRPr="0066243D">
        <w:rPr>
          <w:rFonts w:ascii="Times New Roman" w:hAnsi="Times New Roman" w:cs="Times New Roman"/>
          <w:sz w:val="28"/>
          <w:szCs w:val="28"/>
        </w:rPr>
        <w:t xml:space="preserve">аключение </w:t>
      </w:r>
      <w:r w:rsidRPr="0025141A">
        <w:rPr>
          <w:rFonts w:ascii="Times New Roman" w:hAnsi="Times New Roman" w:cs="Times New Roman"/>
          <w:sz w:val="28"/>
          <w:szCs w:val="28"/>
        </w:rPr>
        <w:t>на проект решения Совета депутатов  городского округа Анадырь «О бюджете городского округа Анадырь на 2021 год и плановый период 2022 и 2023 годов»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5141A" w:rsidRPr="0025141A" w:rsidRDefault="0025141A" w:rsidP="0025141A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5141A">
        <w:rPr>
          <w:rFonts w:ascii="Times New Roman" w:hAnsi="Times New Roman" w:cs="Times New Roman"/>
          <w:sz w:val="28"/>
          <w:szCs w:val="28"/>
        </w:rPr>
        <w:t>Проект решения о бюджете внесен Администрацией городского округа Анадырь в Совет депутатов городского округа Анадырь с соблюдением сроков, установленных статьей 185 Бюджетного кодекса РФ и статьей 13 Положения о бюджетном процессе.</w:t>
      </w:r>
    </w:p>
    <w:p w:rsidR="0025141A" w:rsidRPr="0025141A" w:rsidRDefault="0025141A" w:rsidP="0025141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141A">
        <w:rPr>
          <w:rFonts w:ascii="Times New Roman" w:hAnsi="Times New Roman" w:cs="Times New Roman"/>
          <w:sz w:val="28"/>
          <w:szCs w:val="28"/>
        </w:rPr>
        <w:t xml:space="preserve">Перечень документов и материалов, представленных одновременно с проектом решения о бюджете, соответствует требованиям </w:t>
      </w:r>
      <w:hyperlink r:id="rId6" w:history="1">
        <w:r w:rsidRPr="0025141A">
          <w:rPr>
            <w:rStyle w:val="af5"/>
            <w:rFonts w:ascii="Times New Roman" w:hAnsi="Times New Roman" w:cs="Times New Roman"/>
            <w:color w:val="auto"/>
            <w:sz w:val="28"/>
            <w:szCs w:val="28"/>
            <w:u w:val="none"/>
          </w:rPr>
          <w:t>статьи 184.2</w:t>
        </w:r>
      </w:hyperlink>
      <w:r w:rsidRPr="0025141A">
        <w:rPr>
          <w:rFonts w:ascii="Times New Roman" w:hAnsi="Times New Roman" w:cs="Times New Roman"/>
          <w:sz w:val="28"/>
          <w:szCs w:val="28"/>
        </w:rPr>
        <w:t xml:space="preserve"> Бюджетного кодекса РФ и </w:t>
      </w:r>
      <w:hyperlink r:id="rId7" w:history="1">
        <w:r w:rsidRPr="0025141A">
          <w:rPr>
            <w:rStyle w:val="af5"/>
            <w:rFonts w:ascii="Times New Roman" w:hAnsi="Times New Roman" w:cs="Times New Roman"/>
            <w:color w:val="auto"/>
            <w:sz w:val="28"/>
            <w:szCs w:val="28"/>
            <w:u w:val="none"/>
          </w:rPr>
          <w:t>статьи 12</w:t>
        </w:r>
      </w:hyperlink>
      <w:r w:rsidRPr="0025141A">
        <w:rPr>
          <w:rFonts w:ascii="Times New Roman" w:hAnsi="Times New Roman" w:cs="Times New Roman"/>
          <w:sz w:val="28"/>
          <w:szCs w:val="28"/>
        </w:rPr>
        <w:t xml:space="preserve"> Положения о бюджетном процессе.</w:t>
      </w:r>
    </w:p>
    <w:p w:rsidR="0025141A" w:rsidRPr="0025141A" w:rsidRDefault="0025141A" w:rsidP="0025141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141A">
        <w:rPr>
          <w:rFonts w:ascii="Times New Roman" w:hAnsi="Times New Roman" w:cs="Times New Roman"/>
          <w:sz w:val="28"/>
          <w:szCs w:val="28"/>
        </w:rPr>
        <w:t>При подготовке заключения по результатам финансово-экономической экспертизы проекта решения о бюджете</w:t>
      </w:r>
      <w:proofErr w:type="gramStart"/>
      <w:r w:rsidRPr="0025141A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25141A">
        <w:rPr>
          <w:rFonts w:ascii="Times New Roman" w:hAnsi="Times New Roman" w:cs="Times New Roman"/>
          <w:sz w:val="28"/>
          <w:szCs w:val="28"/>
        </w:rPr>
        <w:t>онтрольно – счётным отделом учтены основные направления бюджетной и налоговой политики городского округа Анадырь на 2021 год и плановый период 2022-2023 годов, показатели Прогноза социально-экономического развития городского округа Анадырь на 2021 год и плановый период 2022-2023 годов.</w:t>
      </w:r>
    </w:p>
    <w:p w:rsidR="0025141A" w:rsidRPr="0025141A" w:rsidRDefault="0025141A" w:rsidP="0025141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141A">
        <w:rPr>
          <w:rFonts w:ascii="Times New Roman" w:hAnsi="Times New Roman" w:cs="Times New Roman"/>
          <w:sz w:val="28"/>
          <w:szCs w:val="28"/>
        </w:rPr>
        <w:t>Проект бюджета составлен на три года - очередной финансовый год (2021 год) и на плановый период (2022 - 2023 годов).</w:t>
      </w:r>
    </w:p>
    <w:p w:rsidR="0025141A" w:rsidRPr="0025141A" w:rsidRDefault="0025141A" w:rsidP="0025141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141A">
        <w:rPr>
          <w:rFonts w:ascii="Times New Roman" w:hAnsi="Times New Roman" w:cs="Times New Roman"/>
          <w:sz w:val="28"/>
          <w:szCs w:val="28"/>
        </w:rPr>
        <w:t>Проект решения о бюджете состоит из текстовой части (21 статья) и 17 приложений. Показатели проекта решения о бюджете соответствуют установленным требованиям Бюджетного кодекса РФ, принципам сбалансированности бюджета (статья 33) и общего (совокупного) покрытия расходов бюджетов (статья 35).</w:t>
      </w:r>
    </w:p>
    <w:p w:rsidR="0025141A" w:rsidRPr="0025141A" w:rsidRDefault="0025141A" w:rsidP="0025141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141A">
        <w:rPr>
          <w:rFonts w:ascii="Times New Roman" w:hAnsi="Times New Roman" w:cs="Times New Roman"/>
          <w:sz w:val="28"/>
          <w:szCs w:val="28"/>
        </w:rPr>
        <w:t>Ключевые параметры местного бюджета включают: доходы, расходы, дефицит (</w:t>
      </w:r>
      <w:proofErr w:type="spellStart"/>
      <w:r w:rsidRPr="0025141A">
        <w:rPr>
          <w:rFonts w:ascii="Times New Roman" w:hAnsi="Times New Roman" w:cs="Times New Roman"/>
          <w:sz w:val="28"/>
          <w:szCs w:val="28"/>
        </w:rPr>
        <w:t>профицит</w:t>
      </w:r>
      <w:proofErr w:type="spellEnd"/>
      <w:r w:rsidRPr="0025141A">
        <w:rPr>
          <w:rFonts w:ascii="Times New Roman" w:hAnsi="Times New Roman" w:cs="Times New Roman"/>
          <w:sz w:val="28"/>
          <w:szCs w:val="28"/>
        </w:rPr>
        <w:t>) бюджета, источники финансирования дефицита, верхний предел муниципального внутреннего долга, а также предельный объем муниципального долга.</w:t>
      </w:r>
    </w:p>
    <w:p w:rsidR="0025141A" w:rsidRPr="0025141A" w:rsidRDefault="0025141A" w:rsidP="0025141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141A">
        <w:rPr>
          <w:rFonts w:ascii="Times New Roman" w:hAnsi="Times New Roman" w:cs="Times New Roman"/>
          <w:sz w:val="28"/>
          <w:szCs w:val="28"/>
        </w:rPr>
        <w:t>В проекте решения «О бюджете городского округа Анадырь на 2021 год и плановый период 2022 и 2023 годов» содержатся все положения, предусмотренные федеральным, региональным и местным бюджетным законодательством и не противоречащие его нормам.</w:t>
      </w:r>
    </w:p>
    <w:p w:rsidR="0025141A" w:rsidRPr="0025141A" w:rsidRDefault="0025141A" w:rsidP="0025141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5141A">
        <w:rPr>
          <w:rFonts w:ascii="Times New Roman" w:hAnsi="Times New Roman" w:cs="Times New Roman"/>
          <w:sz w:val="28"/>
          <w:szCs w:val="28"/>
        </w:rPr>
        <w:t xml:space="preserve">Проектом бюджета соблюдены требования и ограничения, установленные бюджетным законодательством: по размеру дефицита местного бюджета – статья 92.1 Бюджетного кодекса РФ, предельному объему муниципального долга – пункт 3 статьи 107 Бюджетного кодекса РФ и расходам на его обслуживание – статья 111 Бюджетного кодекса РФ, объему бюджетных ассигнований муниципального дорожного фонда – пункт 5 статьи 179.4 Бюджетного кодекса РФ, объему </w:t>
      </w:r>
      <w:r w:rsidRPr="0025141A">
        <w:rPr>
          <w:rFonts w:ascii="Times New Roman" w:hAnsi="Times New Roman" w:cs="Times New Roman"/>
          <w:sz w:val="28"/>
          <w:szCs w:val="28"/>
        </w:rPr>
        <w:lastRenderedPageBreak/>
        <w:t>резервного фонда Администрации городского округа Анадырь</w:t>
      </w:r>
      <w:proofErr w:type="gramEnd"/>
      <w:r w:rsidRPr="0025141A">
        <w:rPr>
          <w:rFonts w:ascii="Times New Roman" w:hAnsi="Times New Roman" w:cs="Times New Roman"/>
          <w:sz w:val="28"/>
          <w:szCs w:val="28"/>
        </w:rPr>
        <w:t xml:space="preserve"> – пункт 3 статьи 81 Бюджетного кодекса РФ, общему объему условно утверждаемых расходов – пункт 3 статьи 184.1 Бюджетного кодекса РФ.</w:t>
      </w:r>
    </w:p>
    <w:p w:rsidR="0025141A" w:rsidRPr="0025141A" w:rsidRDefault="0025141A" w:rsidP="0025141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141A">
        <w:rPr>
          <w:rFonts w:ascii="Times New Roman" w:hAnsi="Times New Roman" w:cs="Times New Roman"/>
          <w:sz w:val="28"/>
          <w:szCs w:val="28"/>
        </w:rPr>
        <w:t>Предоставление муниципальных гарантий в обеспечение исполнения обязательств юридических лиц в предстоящем бюджетном цикле, как и ранее, не планируется. Проектом бюджета в 2021 году и плановом периоде не предусмотрены и бюджетные ассигнования на исполнение муниципальных гарантий по возможным гарантийным случаям.</w:t>
      </w:r>
    </w:p>
    <w:p w:rsidR="0025141A" w:rsidRPr="0025141A" w:rsidRDefault="0025141A" w:rsidP="0025141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141A">
        <w:rPr>
          <w:rFonts w:ascii="Times New Roman" w:hAnsi="Times New Roman" w:cs="Times New Roman"/>
          <w:sz w:val="28"/>
          <w:szCs w:val="28"/>
        </w:rPr>
        <w:t xml:space="preserve">Формирование доходов местного бюджета осуществлялось в соответствии с бюджетным </w:t>
      </w:r>
      <w:hyperlink r:id="rId8" w:history="1">
        <w:r w:rsidRPr="0025141A">
          <w:rPr>
            <w:rStyle w:val="af5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законодательством</w:t>
        </w:r>
      </w:hyperlink>
      <w:r w:rsidRPr="0025141A">
        <w:rPr>
          <w:rFonts w:ascii="Times New Roman" w:hAnsi="Times New Roman" w:cs="Times New Roman"/>
          <w:sz w:val="28"/>
          <w:szCs w:val="28"/>
        </w:rPr>
        <w:t xml:space="preserve"> Российской Федерации, </w:t>
      </w:r>
      <w:hyperlink r:id="rId9" w:history="1">
        <w:r w:rsidRPr="0025141A">
          <w:rPr>
            <w:rStyle w:val="af5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законодательством</w:t>
        </w:r>
      </w:hyperlink>
      <w:r w:rsidRPr="0025141A">
        <w:rPr>
          <w:rFonts w:ascii="Times New Roman" w:hAnsi="Times New Roman" w:cs="Times New Roman"/>
          <w:sz w:val="28"/>
          <w:szCs w:val="28"/>
        </w:rPr>
        <w:t xml:space="preserve"> о налогах и сборах и законодательством об иных обязательных платежах (статья 39 Бюджетного кодекса РФ).</w:t>
      </w:r>
    </w:p>
    <w:p w:rsidR="0025141A" w:rsidRPr="0025141A" w:rsidRDefault="0025141A" w:rsidP="0025141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5141A">
        <w:rPr>
          <w:rFonts w:ascii="Times New Roman" w:hAnsi="Times New Roman" w:cs="Times New Roman"/>
          <w:sz w:val="28"/>
          <w:szCs w:val="28"/>
        </w:rPr>
        <w:t>Основой планирования прогнозных показателей доходной части бюджета города на 2021 год и на плановый период 2022 и 2023 годов стали данные главных администраторов (администраторов) доходов местного бюджета, в рамках осуществляемых ими полномочий об ожидаемых поступлениях налогов и иных платежей в 2021 году и плановом периоде, оценка ожидаемого исполнения бюджета города за 2020 год.</w:t>
      </w:r>
      <w:proofErr w:type="gramEnd"/>
    </w:p>
    <w:p w:rsidR="0025141A" w:rsidRPr="0025141A" w:rsidRDefault="0025141A" w:rsidP="0025141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141A">
        <w:rPr>
          <w:rFonts w:ascii="Times New Roman" w:hAnsi="Times New Roman" w:cs="Times New Roman"/>
          <w:sz w:val="28"/>
          <w:szCs w:val="28"/>
        </w:rPr>
        <w:t>В части объёмов межбюджетных трансфертов проект бюджета сформирован на основе данных проекта окружного бюджета. Приведенные объемы будут уточнены с учетом утвержденных назначений бюджета округа.</w:t>
      </w:r>
    </w:p>
    <w:p w:rsidR="0025141A" w:rsidRPr="0025141A" w:rsidRDefault="0025141A" w:rsidP="0025141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141A">
        <w:rPr>
          <w:rFonts w:ascii="Times New Roman" w:hAnsi="Times New Roman" w:cs="Times New Roman"/>
          <w:sz w:val="28"/>
          <w:szCs w:val="28"/>
        </w:rPr>
        <w:t>Исходя из планируемых показателей 2021 года и планового периода 2022 и 2023 годов, а также учитывая информацию, предоставленную главными администраторами бюджетных средств, установлен потенциальный резерв пополнения доходной части бюджета города за счет истребования задолженности по арендной плате за пользование муниципальным имуществом.</w:t>
      </w:r>
    </w:p>
    <w:p w:rsidR="0025141A" w:rsidRPr="0025141A" w:rsidRDefault="0025141A" w:rsidP="0025141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141A">
        <w:rPr>
          <w:rFonts w:ascii="Times New Roman" w:hAnsi="Times New Roman" w:cs="Times New Roman"/>
          <w:sz w:val="28"/>
          <w:szCs w:val="28"/>
        </w:rPr>
        <w:t>Формирование расходной части бюджета городского округа осуществлено с соблюдением принципа подведомственности расходов (статья 38.1 Бюджетного кодекса РФ) и на основании Реестра расходных обязательств (статья 87 Бюджетного кодекса РФ).</w:t>
      </w:r>
    </w:p>
    <w:p w:rsidR="0025141A" w:rsidRPr="0025141A" w:rsidRDefault="0025141A" w:rsidP="0025141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141A">
        <w:rPr>
          <w:rFonts w:ascii="Times New Roman" w:hAnsi="Times New Roman" w:cs="Times New Roman"/>
          <w:sz w:val="28"/>
          <w:szCs w:val="28"/>
        </w:rPr>
        <w:t>Планирование бюджетных ассигнований осуществлялось в порядке и в соответствии с методикой, установленной финансовым органом.</w:t>
      </w:r>
    </w:p>
    <w:p w:rsidR="0025141A" w:rsidRPr="0025141A" w:rsidRDefault="0025141A" w:rsidP="0025141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141A">
        <w:rPr>
          <w:rFonts w:ascii="Times New Roman" w:hAnsi="Times New Roman" w:cs="Times New Roman"/>
          <w:sz w:val="28"/>
          <w:szCs w:val="28"/>
        </w:rPr>
        <w:t xml:space="preserve">Как и в предшествующие периоды, бюджет имеет ярко выраженную социальную направленность. Расходы в целях реализации социальных функций муниципалитета запланированы в объеме белее 60 процентов в структуре бюджета. Данный факт свидетельствует о формировании бюджета с учетом необходимости выполнения приоритетных направлений и адресного решения социальных проблем. </w:t>
      </w:r>
    </w:p>
    <w:p w:rsidR="0025141A" w:rsidRPr="0025141A" w:rsidRDefault="0025141A" w:rsidP="0025141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141A">
        <w:rPr>
          <w:rFonts w:ascii="Times New Roman" w:hAnsi="Times New Roman" w:cs="Times New Roman"/>
          <w:sz w:val="28"/>
          <w:szCs w:val="28"/>
        </w:rPr>
        <w:t xml:space="preserve">Основная доля расходов бюджета приходится на предоставление субсидий бюджетным, автономным учреждениям подведомственных Управлению по социальной </w:t>
      </w:r>
      <w:proofErr w:type="gramStart"/>
      <w:r w:rsidRPr="0025141A">
        <w:rPr>
          <w:rFonts w:ascii="Times New Roman" w:hAnsi="Times New Roman" w:cs="Times New Roman"/>
          <w:sz w:val="28"/>
          <w:szCs w:val="28"/>
        </w:rPr>
        <w:t>политике на</w:t>
      </w:r>
      <w:proofErr w:type="gramEnd"/>
      <w:r w:rsidRPr="0025141A">
        <w:rPr>
          <w:rFonts w:ascii="Times New Roman" w:hAnsi="Times New Roman" w:cs="Times New Roman"/>
          <w:sz w:val="28"/>
          <w:szCs w:val="28"/>
        </w:rPr>
        <w:t xml:space="preserve"> финансовое обеспечение выполнения муниципальных заданий и субсидий на иные цели (статья 78.1 Бюджетного кодекса РФ) </w:t>
      </w:r>
    </w:p>
    <w:p w:rsidR="0025141A" w:rsidRPr="0025141A" w:rsidRDefault="0025141A" w:rsidP="0025141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141A">
        <w:rPr>
          <w:rFonts w:ascii="Times New Roman" w:hAnsi="Times New Roman" w:cs="Times New Roman"/>
          <w:sz w:val="28"/>
          <w:szCs w:val="28"/>
        </w:rPr>
        <w:lastRenderedPageBreak/>
        <w:t>Формирование бюджета города осуществлено с использованием программно-целевого подхода и направлено на достижение целевых показателей в рамках реализации 10 муниципальных программ.</w:t>
      </w:r>
    </w:p>
    <w:p w:rsidR="0025141A" w:rsidRPr="0025141A" w:rsidRDefault="0025141A" w:rsidP="0025141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141A">
        <w:rPr>
          <w:rFonts w:ascii="Times New Roman" w:hAnsi="Times New Roman" w:cs="Times New Roman"/>
          <w:sz w:val="28"/>
          <w:szCs w:val="28"/>
        </w:rPr>
        <w:t>Объем бюджетных ассигнований на финансовое обеспечение реализации программ в 2021 году и плановом периоде 2022 и 2023 годов определен проектом решения о бюджете (часть 2 статьи 174 Бюджетного кодекса РФ) с учетом объемов финансового обеспечения, указанных в паспортах программ.</w:t>
      </w:r>
    </w:p>
    <w:p w:rsidR="0025141A" w:rsidRPr="0025141A" w:rsidRDefault="0025141A" w:rsidP="0025141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141A">
        <w:rPr>
          <w:rFonts w:ascii="Times New Roman" w:hAnsi="Times New Roman" w:cs="Times New Roman"/>
          <w:sz w:val="28"/>
          <w:szCs w:val="28"/>
        </w:rPr>
        <w:t>Анализ формирования бюджета по программно - целевому принципу осуществлен исходя их проекта решения, пояснительной записки, представленных одновременно с проектом решения, проектов паспортов муниципальных программ и материалов к ним.</w:t>
      </w:r>
    </w:p>
    <w:p w:rsidR="0025141A" w:rsidRPr="0025141A" w:rsidRDefault="0025141A" w:rsidP="0025141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141A">
        <w:rPr>
          <w:rFonts w:ascii="Times New Roman" w:hAnsi="Times New Roman" w:cs="Times New Roman"/>
          <w:sz w:val="28"/>
          <w:szCs w:val="28"/>
        </w:rPr>
        <w:t>В заключении отражены следующие замечания в отношении главных распорядителей бюджетных средств, в части имеющихся недостатков, влияющих на процесс формирования бюджета:</w:t>
      </w:r>
    </w:p>
    <w:p w:rsidR="0025141A" w:rsidRPr="0025141A" w:rsidRDefault="0025141A" w:rsidP="0025141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141A">
        <w:rPr>
          <w:rFonts w:ascii="Times New Roman" w:hAnsi="Times New Roman" w:cs="Times New Roman"/>
          <w:sz w:val="28"/>
          <w:szCs w:val="28"/>
        </w:rPr>
        <w:t>1) Проектом бюджета на 2021 и плановый период 2022 и 2023 годы не предусмотрены расходы:</w:t>
      </w:r>
    </w:p>
    <w:p w:rsidR="0025141A" w:rsidRPr="0025141A" w:rsidRDefault="0025141A" w:rsidP="0025141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141A">
        <w:rPr>
          <w:rFonts w:ascii="Times New Roman" w:hAnsi="Times New Roman" w:cs="Times New Roman"/>
          <w:sz w:val="28"/>
          <w:szCs w:val="28"/>
        </w:rPr>
        <w:t>- по подготовке проектно-сметной документации на строительство здания для размещения Муниципального автономного учреждения дополнительного образования «Детская школа искусств городского округа Анадырь»;</w:t>
      </w:r>
    </w:p>
    <w:p w:rsidR="0025141A" w:rsidRPr="0025141A" w:rsidRDefault="0025141A" w:rsidP="0025141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141A">
        <w:rPr>
          <w:rFonts w:ascii="Times New Roman" w:hAnsi="Times New Roman" w:cs="Times New Roman"/>
          <w:sz w:val="28"/>
          <w:szCs w:val="28"/>
        </w:rPr>
        <w:t>- на проведение капитального ремонта территории Муниципального бюджетного дошкольного образовательного учреждения «Детский сад комбинированного вида «Сказка» города Анадыря» фасада здания по адресу  г</w:t>
      </w:r>
      <w:proofErr w:type="gramStart"/>
      <w:r w:rsidRPr="0025141A">
        <w:rPr>
          <w:rFonts w:ascii="Times New Roman" w:hAnsi="Times New Roman" w:cs="Times New Roman"/>
          <w:sz w:val="28"/>
          <w:szCs w:val="28"/>
        </w:rPr>
        <w:t>.А</w:t>
      </w:r>
      <w:proofErr w:type="gramEnd"/>
      <w:r w:rsidRPr="0025141A">
        <w:rPr>
          <w:rFonts w:ascii="Times New Roman" w:hAnsi="Times New Roman" w:cs="Times New Roman"/>
          <w:sz w:val="28"/>
          <w:szCs w:val="28"/>
        </w:rPr>
        <w:t>надыря по адресу ул. Беринга, дом 8а (корпус №1);</w:t>
      </w:r>
    </w:p>
    <w:p w:rsidR="0025141A" w:rsidRPr="0025141A" w:rsidRDefault="0025141A" w:rsidP="0025141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141A">
        <w:rPr>
          <w:rFonts w:ascii="Times New Roman" w:hAnsi="Times New Roman" w:cs="Times New Roman"/>
          <w:sz w:val="28"/>
          <w:szCs w:val="28"/>
        </w:rPr>
        <w:t>- на осуществление работ по восстановлению ограждения территории детского сада Муниципального бюджетного дошкольного образовательного учреждения «Детский сад общеразвивающего вида «Ладушки» города Анадыря».</w:t>
      </w:r>
    </w:p>
    <w:p w:rsidR="0025141A" w:rsidRPr="0025141A" w:rsidRDefault="0025141A" w:rsidP="0025141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141A">
        <w:rPr>
          <w:rFonts w:ascii="Times New Roman" w:hAnsi="Times New Roman" w:cs="Times New Roman"/>
          <w:sz w:val="28"/>
          <w:szCs w:val="28"/>
        </w:rPr>
        <w:t>2) Предполагаемый объем ассигнований на реализацию Муниципальной программы «Развитие территории городского округа Анадырь на 2019-2023 годы», указанный в проекте бюджета на 2023 год (188 242,0 тысяч рублей), не соответствует объему (186 331,20 тысяч рублей) финансового обеспечения программы, указанному в паспорте муниципальной программы, предоставленном одновременно с проектом решения о бюджете.</w:t>
      </w:r>
    </w:p>
    <w:p w:rsidR="0025141A" w:rsidRPr="0025141A" w:rsidRDefault="00B15F59" w:rsidP="002514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25141A">
        <w:rPr>
          <w:rFonts w:ascii="Times New Roman" w:hAnsi="Times New Roman" w:cs="Times New Roman"/>
          <w:sz w:val="28"/>
          <w:szCs w:val="28"/>
        </w:rPr>
        <w:t xml:space="preserve">Заключение </w:t>
      </w:r>
      <w:r w:rsidR="0025141A" w:rsidRPr="0025141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на проект решения Совета депутатов городского округа Анадырь</w:t>
      </w:r>
      <w:r w:rsidR="0025141A" w:rsidRPr="0025141A">
        <w:rPr>
          <w:rFonts w:ascii="Times New Roman" w:hAnsi="Times New Roman" w:cs="Times New Roman"/>
          <w:sz w:val="28"/>
          <w:szCs w:val="28"/>
        </w:rPr>
        <w:t xml:space="preserve"> «О бюджете городского округа Анадырь на 2021 год и плановый период 2022 и 2023 годов»</w:t>
      </w:r>
      <w:r w:rsidR="0025141A" w:rsidRPr="0025141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направлено в Совет депутатов городского округа Анадырь и Главе городского округа Анадырь.</w:t>
      </w:r>
    </w:p>
    <w:p w:rsidR="00B15F59" w:rsidRPr="0025141A" w:rsidRDefault="00B15F59" w:rsidP="004F680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B15F59" w:rsidRPr="0025141A" w:rsidSect="003F0373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A20098"/>
    <w:multiLevelType w:val="multilevel"/>
    <w:tmpl w:val="EDBE4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0550B49"/>
    <w:multiLevelType w:val="multilevel"/>
    <w:tmpl w:val="3744AD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8EC380A"/>
    <w:multiLevelType w:val="multilevel"/>
    <w:tmpl w:val="2488C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E6B1DEF"/>
    <w:multiLevelType w:val="multilevel"/>
    <w:tmpl w:val="031475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FC91532"/>
    <w:multiLevelType w:val="hybridMultilevel"/>
    <w:tmpl w:val="B0BCAF28"/>
    <w:lvl w:ilvl="0" w:tplc="2AF8D700">
      <w:start w:val="3"/>
      <w:numFmt w:val="decimal"/>
      <w:lvlText w:val="%1)"/>
      <w:lvlJc w:val="left"/>
      <w:pPr>
        <w:ind w:left="720" w:hanging="360"/>
      </w:pPr>
      <w:rPr>
        <w:rFonts w:hint="default"/>
        <w:b/>
        <w:color w:val="FF000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55B2F"/>
    <w:rsid w:val="000213D3"/>
    <w:rsid w:val="00030582"/>
    <w:rsid w:val="00056344"/>
    <w:rsid w:val="00056352"/>
    <w:rsid w:val="00086F40"/>
    <w:rsid w:val="00091589"/>
    <w:rsid w:val="00092139"/>
    <w:rsid w:val="000955F9"/>
    <w:rsid w:val="000A7B03"/>
    <w:rsid w:val="000C4960"/>
    <w:rsid w:val="000D5E91"/>
    <w:rsid w:val="000E1DF4"/>
    <w:rsid w:val="001226E4"/>
    <w:rsid w:val="00134D70"/>
    <w:rsid w:val="0013606F"/>
    <w:rsid w:val="00146764"/>
    <w:rsid w:val="001524A5"/>
    <w:rsid w:val="00192350"/>
    <w:rsid w:val="001966C1"/>
    <w:rsid w:val="00197A68"/>
    <w:rsid w:val="001A1FEC"/>
    <w:rsid w:val="001A6579"/>
    <w:rsid w:val="001C4186"/>
    <w:rsid w:val="001E507D"/>
    <w:rsid w:val="001F3289"/>
    <w:rsid w:val="001F7D29"/>
    <w:rsid w:val="00202714"/>
    <w:rsid w:val="0022424E"/>
    <w:rsid w:val="00247DC2"/>
    <w:rsid w:val="00250111"/>
    <w:rsid w:val="0025141A"/>
    <w:rsid w:val="00266D83"/>
    <w:rsid w:val="002820D8"/>
    <w:rsid w:val="00292532"/>
    <w:rsid w:val="002972AE"/>
    <w:rsid w:val="002A5968"/>
    <w:rsid w:val="002A68ED"/>
    <w:rsid w:val="002C2FF3"/>
    <w:rsid w:val="002D06F7"/>
    <w:rsid w:val="002E60A1"/>
    <w:rsid w:val="002E74AC"/>
    <w:rsid w:val="003400A4"/>
    <w:rsid w:val="00360A11"/>
    <w:rsid w:val="00372351"/>
    <w:rsid w:val="00374EA4"/>
    <w:rsid w:val="003B5D0D"/>
    <w:rsid w:val="003C7DB6"/>
    <w:rsid w:val="003E0F93"/>
    <w:rsid w:val="003F0373"/>
    <w:rsid w:val="00403560"/>
    <w:rsid w:val="00404853"/>
    <w:rsid w:val="00437277"/>
    <w:rsid w:val="004475A0"/>
    <w:rsid w:val="00454E47"/>
    <w:rsid w:val="004615C4"/>
    <w:rsid w:val="00461FA6"/>
    <w:rsid w:val="00473DA2"/>
    <w:rsid w:val="004754B1"/>
    <w:rsid w:val="00482932"/>
    <w:rsid w:val="004971C1"/>
    <w:rsid w:val="004A124C"/>
    <w:rsid w:val="004B2DBB"/>
    <w:rsid w:val="004E3CC5"/>
    <w:rsid w:val="004F680D"/>
    <w:rsid w:val="005048B3"/>
    <w:rsid w:val="005055AC"/>
    <w:rsid w:val="00555B2F"/>
    <w:rsid w:val="005623B7"/>
    <w:rsid w:val="00573DE0"/>
    <w:rsid w:val="005930D3"/>
    <w:rsid w:val="005A1B01"/>
    <w:rsid w:val="005B27CB"/>
    <w:rsid w:val="005B37BB"/>
    <w:rsid w:val="005C50FE"/>
    <w:rsid w:val="005C7234"/>
    <w:rsid w:val="005C7D44"/>
    <w:rsid w:val="005D12D5"/>
    <w:rsid w:val="005E0D32"/>
    <w:rsid w:val="005E7A66"/>
    <w:rsid w:val="00624EA9"/>
    <w:rsid w:val="0064280D"/>
    <w:rsid w:val="0066243D"/>
    <w:rsid w:val="00677E1F"/>
    <w:rsid w:val="00686747"/>
    <w:rsid w:val="006945A0"/>
    <w:rsid w:val="00697135"/>
    <w:rsid w:val="006A19A3"/>
    <w:rsid w:val="006B19A8"/>
    <w:rsid w:val="006C1AF9"/>
    <w:rsid w:val="006C655D"/>
    <w:rsid w:val="006E2248"/>
    <w:rsid w:val="006E5A72"/>
    <w:rsid w:val="007047C0"/>
    <w:rsid w:val="00723220"/>
    <w:rsid w:val="00741764"/>
    <w:rsid w:val="0075449E"/>
    <w:rsid w:val="00760D52"/>
    <w:rsid w:val="0077319C"/>
    <w:rsid w:val="00784820"/>
    <w:rsid w:val="007C1F3E"/>
    <w:rsid w:val="007D5683"/>
    <w:rsid w:val="007E49D4"/>
    <w:rsid w:val="007E5A82"/>
    <w:rsid w:val="007F4506"/>
    <w:rsid w:val="008118C8"/>
    <w:rsid w:val="00833B73"/>
    <w:rsid w:val="00864E61"/>
    <w:rsid w:val="0087250F"/>
    <w:rsid w:val="008C462D"/>
    <w:rsid w:val="008D6C08"/>
    <w:rsid w:val="008E0F28"/>
    <w:rsid w:val="008E7899"/>
    <w:rsid w:val="008F63CC"/>
    <w:rsid w:val="009010B8"/>
    <w:rsid w:val="00903FE1"/>
    <w:rsid w:val="00904CD0"/>
    <w:rsid w:val="00947A8A"/>
    <w:rsid w:val="009530DA"/>
    <w:rsid w:val="00977066"/>
    <w:rsid w:val="00983767"/>
    <w:rsid w:val="009A33D6"/>
    <w:rsid w:val="00A10EC1"/>
    <w:rsid w:val="00A20137"/>
    <w:rsid w:val="00A20776"/>
    <w:rsid w:val="00A31F36"/>
    <w:rsid w:val="00A33A0C"/>
    <w:rsid w:val="00A378AB"/>
    <w:rsid w:val="00A435E1"/>
    <w:rsid w:val="00A63FFA"/>
    <w:rsid w:val="00A80E1C"/>
    <w:rsid w:val="00A860F2"/>
    <w:rsid w:val="00AA7F25"/>
    <w:rsid w:val="00AB52FA"/>
    <w:rsid w:val="00AB561C"/>
    <w:rsid w:val="00AC4FC5"/>
    <w:rsid w:val="00AE5080"/>
    <w:rsid w:val="00AF7B64"/>
    <w:rsid w:val="00B15F59"/>
    <w:rsid w:val="00B44400"/>
    <w:rsid w:val="00B819F5"/>
    <w:rsid w:val="00B81C41"/>
    <w:rsid w:val="00B83371"/>
    <w:rsid w:val="00BA4577"/>
    <w:rsid w:val="00BA60C8"/>
    <w:rsid w:val="00BC1AED"/>
    <w:rsid w:val="00BE6843"/>
    <w:rsid w:val="00C0131D"/>
    <w:rsid w:val="00C0700D"/>
    <w:rsid w:val="00C14AB8"/>
    <w:rsid w:val="00C164CB"/>
    <w:rsid w:val="00C423DF"/>
    <w:rsid w:val="00C455B5"/>
    <w:rsid w:val="00C45AEB"/>
    <w:rsid w:val="00C53C9C"/>
    <w:rsid w:val="00C54C62"/>
    <w:rsid w:val="00C57B63"/>
    <w:rsid w:val="00C61DC4"/>
    <w:rsid w:val="00C6579B"/>
    <w:rsid w:val="00C6597B"/>
    <w:rsid w:val="00C722CD"/>
    <w:rsid w:val="00CA3164"/>
    <w:rsid w:val="00CA7624"/>
    <w:rsid w:val="00CB63F9"/>
    <w:rsid w:val="00D24D78"/>
    <w:rsid w:val="00D57C58"/>
    <w:rsid w:val="00DA263D"/>
    <w:rsid w:val="00DC0AB6"/>
    <w:rsid w:val="00DC5366"/>
    <w:rsid w:val="00DD44C1"/>
    <w:rsid w:val="00DF7FD2"/>
    <w:rsid w:val="00E0323B"/>
    <w:rsid w:val="00E31A6E"/>
    <w:rsid w:val="00E4018E"/>
    <w:rsid w:val="00E614A0"/>
    <w:rsid w:val="00E71C79"/>
    <w:rsid w:val="00E74983"/>
    <w:rsid w:val="00E94044"/>
    <w:rsid w:val="00E9470F"/>
    <w:rsid w:val="00F006CB"/>
    <w:rsid w:val="00F3523F"/>
    <w:rsid w:val="00F42205"/>
    <w:rsid w:val="00F50EC0"/>
    <w:rsid w:val="00F5443C"/>
    <w:rsid w:val="00F64B90"/>
    <w:rsid w:val="00FB3733"/>
    <w:rsid w:val="00FB62DC"/>
    <w:rsid w:val="00FD48B4"/>
    <w:rsid w:val="00FD795E"/>
    <w:rsid w:val="00FF2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1C41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A65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qFormat/>
    <w:rsid w:val="00461FA6"/>
    <w:pPr>
      <w:ind w:left="720"/>
      <w:contextualSpacing/>
    </w:pPr>
  </w:style>
  <w:style w:type="paragraph" w:styleId="a6">
    <w:name w:val="Title"/>
    <w:basedOn w:val="a"/>
    <w:link w:val="a7"/>
    <w:qFormat/>
    <w:rsid w:val="00C6597B"/>
    <w:pPr>
      <w:widowControl w:val="0"/>
      <w:autoSpaceDE w:val="0"/>
      <w:autoSpaceDN w:val="0"/>
      <w:adjustRightInd w:val="0"/>
      <w:spacing w:after="0" w:line="380" w:lineRule="auto"/>
      <w:ind w:left="3040" w:right="3200"/>
      <w:jc w:val="center"/>
    </w:pPr>
    <w:rPr>
      <w:rFonts w:ascii="Times New Roman" w:eastAsia="Times New Roman" w:hAnsi="Times New Roman" w:cs="Times New Roman"/>
      <w:b/>
      <w:bCs/>
      <w:caps/>
      <w:noProof/>
      <w:sz w:val="28"/>
      <w:lang w:eastAsia="ru-RU"/>
    </w:rPr>
  </w:style>
  <w:style w:type="character" w:customStyle="1" w:styleId="a7">
    <w:name w:val="Название Знак"/>
    <w:basedOn w:val="a0"/>
    <w:link w:val="a6"/>
    <w:rsid w:val="00C6597B"/>
    <w:rPr>
      <w:rFonts w:ascii="Times New Roman" w:eastAsia="Times New Roman" w:hAnsi="Times New Roman" w:cs="Times New Roman"/>
      <w:b/>
      <w:bCs/>
      <w:caps/>
      <w:noProof/>
      <w:sz w:val="28"/>
      <w:lang w:eastAsia="ru-RU"/>
    </w:rPr>
  </w:style>
  <w:style w:type="character" w:styleId="a8">
    <w:name w:val="annotation reference"/>
    <w:basedOn w:val="a0"/>
    <w:uiPriority w:val="99"/>
    <w:semiHidden/>
    <w:unhideWhenUsed/>
    <w:rsid w:val="002820D8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2820D8"/>
    <w:pPr>
      <w:spacing w:line="240" w:lineRule="auto"/>
    </w:pPr>
    <w:rPr>
      <w:rFonts w:eastAsiaTheme="minorEastAsia"/>
      <w:sz w:val="20"/>
      <w:szCs w:val="20"/>
      <w:lang w:eastAsia="ru-RU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2820D8"/>
    <w:rPr>
      <w:rFonts w:eastAsiaTheme="minorEastAsia"/>
      <w:sz w:val="20"/>
      <w:szCs w:val="20"/>
      <w:lang w:eastAsia="ru-RU"/>
    </w:rPr>
  </w:style>
  <w:style w:type="character" w:customStyle="1" w:styleId="a5">
    <w:name w:val="Абзац списка Знак"/>
    <w:link w:val="a4"/>
    <w:locked/>
    <w:rsid w:val="002820D8"/>
  </w:style>
  <w:style w:type="paragraph" w:styleId="ab">
    <w:name w:val="Balloon Text"/>
    <w:basedOn w:val="a"/>
    <w:link w:val="ac"/>
    <w:uiPriority w:val="99"/>
    <w:semiHidden/>
    <w:unhideWhenUsed/>
    <w:rsid w:val="002820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820D8"/>
    <w:rPr>
      <w:rFonts w:ascii="Tahoma" w:hAnsi="Tahoma" w:cs="Tahoma"/>
      <w:sz w:val="16"/>
      <w:szCs w:val="16"/>
    </w:rPr>
  </w:style>
  <w:style w:type="character" w:customStyle="1" w:styleId="ad">
    <w:name w:val="Цветовое выделение"/>
    <w:uiPriority w:val="99"/>
    <w:rsid w:val="006E2248"/>
    <w:rPr>
      <w:b/>
      <w:bCs/>
      <w:color w:val="000080"/>
    </w:rPr>
  </w:style>
  <w:style w:type="character" w:customStyle="1" w:styleId="ae">
    <w:name w:val="Гипертекстовая ссылка"/>
    <w:uiPriority w:val="99"/>
    <w:rsid w:val="006E2248"/>
    <w:rPr>
      <w:b/>
      <w:bCs/>
      <w:color w:val="106BBE"/>
    </w:rPr>
  </w:style>
  <w:style w:type="paragraph" w:customStyle="1" w:styleId="af">
    <w:name w:val="Нормальный (таблица)"/>
    <w:basedOn w:val="a"/>
    <w:next w:val="a"/>
    <w:uiPriority w:val="99"/>
    <w:rsid w:val="006E224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0">
    <w:name w:val="Прижатый влево"/>
    <w:basedOn w:val="a"/>
    <w:next w:val="a"/>
    <w:uiPriority w:val="99"/>
    <w:rsid w:val="006E224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f1">
    <w:name w:val="No Spacing"/>
    <w:link w:val="af2"/>
    <w:uiPriority w:val="1"/>
    <w:qFormat/>
    <w:rsid w:val="006E2248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f2">
    <w:name w:val="Без интервала Знак"/>
    <w:link w:val="af1"/>
    <w:uiPriority w:val="1"/>
    <w:rsid w:val="006E2248"/>
    <w:rPr>
      <w:rFonts w:ascii="Calibri" w:eastAsia="Times New Roman" w:hAnsi="Calibri" w:cs="Times New Roman"/>
      <w:sz w:val="20"/>
      <w:szCs w:val="20"/>
      <w:lang w:eastAsia="ru-RU"/>
    </w:rPr>
  </w:style>
  <w:style w:type="paragraph" w:styleId="2">
    <w:name w:val="Body Text Indent 2"/>
    <w:basedOn w:val="a"/>
    <w:link w:val="20"/>
    <w:rsid w:val="00056344"/>
    <w:pPr>
      <w:spacing w:after="0" w:line="240" w:lineRule="auto"/>
      <w:ind w:right="-619" w:firstLine="72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05634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AF7B64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AF7B64"/>
  </w:style>
  <w:style w:type="character" w:styleId="af3">
    <w:name w:val="Strong"/>
    <w:basedOn w:val="a0"/>
    <w:uiPriority w:val="22"/>
    <w:qFormat/>
    <w:rsid w:val="00B15F59"/>
    <w:rPr>
      <w:b/>
      <w:bCs/>
    </w:rPr>
  </w:style>
  <w:style w:type="paragraph" w:styleId="af4">
    <w:name w:val="Normal (Web)"/>
    <w:basedOn w:val="a"/>
    <w:uiPriority w:val="99"/>
    <w:unhideWhenUsed/>
    <w:rsid w:val="00B15F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Hyperlink"/>
    <w:basedOn w:val="a0"/>
    <w:uiPriority w:val="99"/>
    <w:unhideWhenUsed/>
    <w:rsid w:val="0025141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027157E4A5C171AC124818C6CDB44A982A6499EC41F1F9529744E8B3A2C9D819FD932A31BC2IDD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31F8E5F3EA1F906084F3354034D400B44AFBAC5C921694A647A56B76013F77F60B665F61BD1748BF740D96Z6I1X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31F8E5F3EA1F906084F32B4D22B85FB149F0F259911096F81CFA302B56367DA14C290623F9184FB6Z7I2X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D027157E4A5C171AC124818C6CDB44A982A64395C2121F9529744E8B3A2C9D819FD932AA13C2I0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8E85CB-8286-4436-B95D-74FF339CCC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1198</Words>
  <Characters>6832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Николаюк</dc:creator>
  <cp:lastModifiedBy>T.korziukova</cp:lastModifiedBy>
  <cp:revision>3</cp:revision>
  <cp:lastPrinted>2020-12-14T22:27:00Z</cp:lastPrinted>
  <dcterms:created xsi:type="dcterms:W3CDTF">2021-02-23T23:17:00Z</dcterms:created>
  <dcterms:modified xsi:type="dcterms:W3CDTF">2021-02-23T23:25:00Z</dcterms:modified>
</cp:coreProperties>
</file>